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DB6C85" w14:textId="44D7FDAA" w:rsidR="00392321" w:rsidRDefault="00910298">
      <w:r>
        <w:fldChar w:fldCharType="begin"/>
      </w:r>
      <w:r>
        <w:instrText xml:space="preserve"> HYPERLINK "</w:instrText>
      </w:r>
      <w:r w:rsidRPr="00910298">
        <w:instrText>http://hatborolibrary.org/interlibraryloan/</w:instrText>
      </w:r>
      <w:r>
        <w:instrText xml:space="preserve">" </w:instrText>
      </w:r>
      <w:r>
        <w:fldChar w:fldCharType="separate"/>
      </w:r>
      <w:r w:rsidRPr="00B70C12">
        <w:rPr>
          <w:rStyle w:val="Hyperlink"/>
        </w:rPr>
        <w:t>http://hatborolibrary.org/interlibraryloan/</w:t>
      </w:r>
      <w:r>
        <w:fldChar w:fldCharType="end"/>
      </w:r>
      <w:r>
        <w:t xml:space="preserve"> </w:t>
      </w:r>
    </w:p>
    <w:p w14:paraId="48C4584D" w14:textId="56853DD1" w:rsidR="00910298" w:rsidRPr="00910298" w:rsidRDefault="00910298">
      <w:pPr>
        <w:rPr>
          <w:b/>
          <w:bCs/>
        </w:rPr>
      </w:pPr>
      <w:r w:rsidRPr="00910298">
        <w:rPr>
          <w:b/>
          <w:bCs/>
        </w:rPr>
        <w:t xml:space="preserve">How do I place an Interlibrary Loan </w:t>
      </w:r>
      <w:r>
        <w:rPr>
          <w:b/>
          <w:bCs/>
        </w:rPr>
        <w:t xml:space="preserve">(ILL) </w:t>
      </w:r>
      <w:r w:rsidRPr="00910298">
        <w:rPr>
          <w:b/>
          <w:bCs/>
        </w:rPr>
        <w:t xml:space="preserve">request? </w:t>
      </w:r>
    </w:p>
    <w:p w14:paraId="358AEE09" w14:textId="50EAD9D9" w:rsidR="006E1D61" w:rsidRDefault="00910298" w:rsidP="00B81B5E">
      <w:pPr>
        <w:pStyle w:val="NormalWeb"/>
      </w:pPr>
      <w:r>
        <w:t>First, search our </w:t>
      </w:r>
      <w:hyperlink r:id="rId6" w:history="1">
        <w:r>
          <w:rPr>
            <w:rStyle w:val="Strong"/>
            <w:color w:val="0000FF"/>
            <w:u w:val="single"/>
          </w:rPr>
          <w:t>catalog</w:t>
        </w:r>
      </w:hyperlink>
      <w:r>
        <w:t> for the title you want. If we don’t own it, you can submit</w:t>
      </w:r>
      <w:r w:rsidR="006E1D61">
        <w:t xml:space="preserve"> a request using an active Union Library card.</w:t>
      </w:r>
      <w:r w:rsidR="006E1D61" w:rsidRPr="006E1D61">
        <w:t xml:space="preserve"> </w:t>
      </w:r>
      <w:r w:rsidR="006E1D61">
        <w:t>You may contact the library staff for assistance in placing a request, by phone or in person.</w:t>
      </w:r>
      <w:r w:rsidR="005501C2">
        <w:t xml:space="preserve"> </w:t>
      </w:r>
    </w:p>
    <w:p w14:paraId="1448473A" w14:textId="4AB8A28C" w:rsidR="00B81B5E" w:rsidRDefault="00910298" w:rsidP="00910298">
      <w:pPr>
        <w:pStyle w:val="NormalWeb"/>
      </w:pPr>
      <w:r>
        <w:t xml:space="preserve">You can </w:t>
      </w:r>
      <w:r w:rsidR="00B81B5E">
        <w:t xml:space="preserve">place a request yourself at any time by accessing </w:t>
      </w:r>
      <w:r>
        <w:t xml:space="preserve">your account </w:t>
      </w:r>
      <w:r w:rsidR="00B81B5E">
        <w:t xml:space="preserve">at </w:t>
      </w:r>
      <w:r>
        <w:t>our catalog homepage (</w:t>
      </w:r>
      <w:hyperlink r:id="rId7" w:history="1">
        <w:r>
          <w:rPr>
            <w:rStyle w:val="Hyperlink"/>
          </w:rPr>
          <w:t>https://hatboro.biblionix.com/catalog/</w:t>
        </w:r>
      </w:hyperlink>
      <w:r>
        <w:t>).</w:t>
      </w:r>
      <w:r w:rsidR="00B81B5E">
        <w:t xml:space="preserve"> Here’s how to place a request:</w:t>
      </w:r>
    </w:p>
    <w:p w14:paraId="2840A928" w14:textId="2067392A" w:rsidR="00B81B5E" w:rsidRDefault="00B81B5E" w:rsidP="00B81B5E">
      <w:pPr>
        <w:pStyle w:val="NormalWeb"/>
        <w:numPr>
          <w:ilvl w:val="0"/>
          <w:numId w:val="1"/>
        </w:numPr>
      </w:pPr>
      <w:r>
        <w:t>Log into your account at the top right corner</w:t>
      </w:r>
      <w:r w:rsidR="006E1D61">
        <w:t xml:space="preserve"> of the catalog page</w:t>
      </w:r>
      <w:r>
        <w:t>.</w:t>
      </w:r>
      <w:r w:rsidR="006E1D61">
        <w:t xml:space="preserve"> </w:t>
      </w:r>
    </w:p>
    <w:p w14:paraId="39CFF3A2" w14:textId="3082410C" w:rsidR="00B81B5E" w:rsidRDefault="00B81B5E" w:rsidP="00B81B5E">
      <w:pPr>
        <w:pStyle w:val="NormalWeb"/>
        <w:numPr>
          <w:ilvl w:val="0"/>
          <w:numId w:val="1"/>
        </w:numPr>
      </w:pPr>
      <w:r>
        <w:t>Click the button, ‘My Account’ at the top right.</w:t>
      </w:r>
    </w:p>
    <w:p w14:paraId="70BAFD38" w14:textId="466B8033" w:rsidR="00B81B5E" w:rsidRDefault="00B81B5E" w:rsidP="00B81B5E">
      <w:pPr>
        <w:pStyle w:val="NormalWeb"/>
        <w:numPr>
          <w:ilvl w:val="0"/>
          <w:numId w:val="1"/>
        </w:numPr>
      </w:pPr>
      <w:r>
        <w:t>Click the tab, ‘Reserves / Requests’</w:t>
      </w:r>
    </w:p>
    <w:p w14:paraId="115D97AF" w14:textId="74DD85DB" w:rsidR="00B81B5E" w:rsidRPr="00B81B5E" w:rsidRDefault="00B81B5E" w:rsidP="00B81B5E">
      <w:pPr>
        <w:pStyle w:val="NormalWeb"/>
        <w:numPr>
          <w:ilvl w:val="0"/>
          <w:numId w:val="1"/>
        </w:numPr>
      </w:pPr>
      <w:r>
        <w:t>Click the word “</w:t>
      </w:r>
      <w:r w:rsidRPr="006E1D61">
        <w:rPr>
          <w:color w:val="4472C4" w:themeColor="accent1"/>
        </w:rPr>
        <w:t>Request</w:t>
      </w:r>
      <w:r>
        <w:t xml:space="preserve">” here: </w:t>
      </w:r>
      <w:r w:rsidRPr="00B81B5E">
        <w:rPr>
          <w:i/>
          <w:iCs/>
        </w:rPr>
        <w:t xml:space="preserve">Is the library missing something? You can </w:t>
      </w:r>
      <w:r w:rsidRPr="00B81B5E">
        <w:rPr>
          <w:i/>
          <w:iCs/>
          <w:color w:val="4472C4" w:themeColor="accent1"/>
        </w:rPr>
        <w:t xml:space="preserve">request </w:t>
      </w:r>
      <w:r w:rsidRPr="00B81B5E">
        <w:rPr>
          <w:i/>
          <w:iCs/>
        </w:rPr>
        <w:t>that we purchase it or borrow it from another library (Interlibrary Loan / ILL).</w:t>
      </w:r>
    </w:p>
    <w:p w14:paraId="716525AE" w14:textId="7A671FBB" w:rsidR="00B81B5E" w:rsidRDefault="00B81B5E" w:rsidP="00B81B5E">
      <w:pPr>
        <w:pStyle w:val="NormalWeb"/>
        <w:numPr>
          <w:ilvl w:val="0"/>
          <w:numId w:val="1"/>
        </w:numPr>
      </w:pPr>
      <w:r w:rsidRPr="00B81B5E">
        <w:t xml:space="preserve">Enter the Title and </w:t>
      </w:r>
      <w:proofErr w:type="gramStart"/>
      <w:r w:rsidRPr="00B81B5E">
        <w:t>Author, and</w:t>
      </w:r>
      <w:proofErr w:type="gramEnd"/>
      <w:r w:rsidRPr="00B81B5E">
        <w:t xml:space="preserve"> choose an item type. Under additional information, you can leave us a note</w:t>
      </w:r>
      <w:r w:rsidR="006E1D61">
        <w:t xml:space="preserve"> if you want to give us additional details</w:t>
      </w:r>
      <w:r w:rsidRPr="00B81B5E">
        <w:t>.</w:t>
      </w:r>
    </w:p>
    <w:p w14:paraId="5E21FE95" w14:textId="4DEBCC2E" w:rsidR="00B81B5E" w:rsidRDefault="00B81B5E" w:rsidP="00B81B5E">
      <w:pPr>
        <w:pStyle w:val="NormalWeb"/>
        <w:numPr>
          <w:ilvl w:val="0"/>
          <w:numId w:val="1"/>
        </w:numPr>
      </w:pPr>
      <w:r>
        <w:t xml:space="preserve">Hit “Send Request.” </w:t>
      </w:r>
    </w:p>
    <w:p w14:paraId="5C87F23A" w14:textId="2D3384E3" w:rsidR="00B81B5E" w:rsidRDefault="006E1D61" w:rsidP="00910298">
      <w:pPr>
        <w:pStyle w:val="NormalWeb"/>
      </w:pPr>
      <w:r>
        <w:t xml:space="preserve">That’s it. If we have a question about your request, we will contact you. If you have trouble with these steps, you can ask us for help. </w:t>
      </w:r>
    </w:p>
    <w:p w14:paraId="0EFEEA51" w14:textId="2C44AE10" w:rsidR="00910298" w:rsidRPr="00910298" w:rsidRDefault="00910298">
      <w:pPr>
        <w:rPr>
          <w:b/>
          <w:bCs/>
        </w:rPr>
      </w:pPr>
      <w:r w:rsidRPr="00910298">
        <w:rPr>
          <w:b/>
          <w:bCs/>
        </w:rPr>
        <w:t xml:space="preserve">How long will it take to receive my </w:t>
      </w:r>
      <w:r w:rsidR="006E1D61">
        <w:rPr>
          <w:b/>
          <w:bCs/>
        </w:rPr>
        <w:t>item</w:t>
      </w:r>
      <w:r w:rsidRPr="00910298">
        <w:rPr>
          <w:b/>
          <w:bCs/>
        </w:rPr>
        <w:t xml:space="preserve">? </w:t>
      </w:r>
    </w:p>
    <w:p w14:paraId="2819C302" w14:textId="77777777" w:rsidR="006E1D61" w:rsidRDefault="00910298" w:rsidP="00910298">
      <w:pPr>
        <w:pStyle w:val="NormalWeb"/>
      </w:pPr>
      <w:r>
        <w:t>The time it takes to receive an ILL varies, but often we receive</w:t>
      </w:r>
      <w:r w:rsidR="006E1D61">
        <w:t xml:space="preserve"> an</w:t>
      </w:r>
      <w:r>
        <w:t xml:space="preserve"> item about </w:t>
      </w:r>
      <w:r w:rsidRPr="00910298">
        <w:rPr>
          <w:i/>
          <w:iCs/>
        </w:rPr>
        <w:t>two weeks from receiving your request</w:t>
      </w:r>
      <w:r>
        <w:t xml:space="preserve">. Please be patient and understand that the steps required in completing an ILL include; locating a library who owns the item and is willing to lend it, </w:t>
      </w:r>
      <w:r w:rsidR="006E1D61">
        <w:t>then shipping it and processing time at both libraries</w:t>
      </w:r>
      <w:r>
        <w:t xml:space="preserve">. </w:t>
      </w:r>
    </w:p>
    <w:p w14:paraId="34D6702F" w14:textId="335F0EE9" w:rsidR="00910298" w:rsidRDefault="00910298" w:rsidP="00910298">
      <w:pPr>
        <w:pStyle w:val="NormalWeb"/>
      </w:pPr>
      <w:r>
        <w:t xml:space="preserve">Once your request becomes available for pick-up at Union Library, you will be notified by telephone, text or email, according to your preferences. </w:t>
      </w:r>
    </w:p>
    <w:p w14:paraId="722E0F0D" w14:textId="3693C06A" w:rsidR="00910298" w:rsidRPr="00910298" w:rsidRDefault="00910298">
      <w:pPr>
        <w:rPr>
          <w:b/>
          <w:bCs/>
        </w:rPr>
      </w:pPr>
      <w:r>
        <w:rPr>
          <w:b/>
          <w:bCs/>
        </w:rPr>
        <w:t xml:space="preserve">How it works (checkouts, returns, </w:t>
      </w:r>
      <w:r w:rsidR="006E1D61">
        <w:rPr>
          <w:b/>
          <w:bCs/>
        </w:rPr>
        <w:t xml:space="preserve">loan periods, </w:t>
      </w:r>
      <w:r>
        <w:rPr>
          <w:b/>
          <w:bCs/>
        </w:rPr>
        <w:t>and more)</w:t>
      </w:r>
    </w:p>
    <w:p w14:paraId="19477491" w14:textId="1349BD23" w:rsidR="00910298" w:rsidRDefault="00910298" w:rsidP="00910298">
      <w:pPr>
        <w:pStyle w:val="NormalWeb"/>
      </w:pPr>
      <w:r>
        <w:t>The length of the loan period is set by the library</w:t>
      </w:r>
      <w:r w:rsidR="00B81B5E">
        <w:t xml:space="preserve"> that loans us the item</w:t>
      </w:r>
      <w:r>
        <w:t>.</w:t>
      </w:r>
      <w:r w:rsidR="00B81B5E">
        <w:t xml:space="preserve"> We’ll tell you the due date when you pick up the item. </w:t>
      </w:r>
      <w:r w:rsidR="00B81B5E" w:rsidRPr="006E1D61">
        <w:rPr>
          <w:i/>
          <w:iCs/>
        </w:rPr>
        <w:t>It’s usually around 2-3 weeks</w:t>
      </w:r>
      <w:r w:rsidR="00B81B5E">
        <w:t>.</w:t>
      </w:r>
      <w:r>
        <w:t xml:space="preserve"> Sometimes libraries will allow a renewal. You can ask Union Library staff about renewals during library hours. </w:t>
      </w:r>
    </w:p>
    <w:p w14:paraId="267B85E2" w14:textId="5598EDAA" w:rsidR="00910298" w:rsidRDefault="00910298" w:rsidP="00910298">
      <w:pPr>
        <w:pStyle w:val="NormalWeb"/>
      </w:pPr>
      <w:r>
        <w:t xml:space="preserve">Interlibrary loan items </w:t>
      </w:r>
      <w:r w:rsidR="00B81B5E">
        <w:t xml:space="preserve">checked out from </w:t>
      </w:r>
      <w:r>
        <w:t>Union Library</w:t>
      </w:r>
      <w:r w:rsidR="00B81B5E">
        <w:t xml:space="preserve"> must be returned here. </w:t>
      </w:r>
    </w:p>
    <w:p w14:paraId="66E28924" w14:textId="2EE2450E" w:rsidR="006E1D61" w:rsidRDefault="006E1D61" w:rsidP="00910298">
      <w:pPr>
        <w:pStyle w:val="NormalWeb"/>
      </w:pPr>
      <w:r>
        <w:t xml:space="preserve">If you borrow an item and lose or damage it, you will be billed to replace it in the amount named by the lending library. </w:t>
      </w:r>
    </w:p>
    <w:p w14:paraId="50B05548" w14:textId="617CF76B" w:rsidR="006E1D61" w:rsidRPr="006E1D61" w:rsidRDefault="006E1D61" w:rsidP="00910298">
      <w:pPr>
        <w:pStyle w:val="NormalWeb"/>
        <w:rPr>
          <w:b/>
          <w:bCs/>
        </w:rPr>
      </w:pPr>
      <w:r w:rsidRPr="006E1D61">
        <w:rPr>
          <w:b/>
          <w:bCs/>
        </w:rPr>
        <w:t>Eligible items and restrictions</w:t>
      </w:r>
    </w:p>
    <w:p w14:paraId="0BF608F2" w14:textId="284FDA3E" w:rsidR="00910298" w:rsidRDefault="00910298" w:rsidP="00910298">
      <w:pPr>
        <w:pStyle w:val="NormalWeb"/>
      </w:pPr>
      <w:r>
        <w:lastRenderedPageBreak/>
        <w:t xml:space="preserve">Movies, </w:t>
      </w:r>
      <w:r w:rsidR="006E1D61">
        <w:t xml:space="preserve">audiobooks, </w:t>
      </w:r>
      <w:r>
        <w:t xml:space="preserve">music, and other items are eligible for interlibrary loan requests. </w:t>
      </w:r>
    </w:p>
    <w:p w14:paraId="393727EE" w14:textId="60CBC9FF" w:rsidR="006E1D61" w:rsidRDefault="006E1D61" w:rsidP="006E1D61">
      <w:pPr>
        <w:pStyle w:val="NormalWeb"/>
      </w:pPr>
      <w:r>
        <w:t xml:space="preserve">We are unable to place requests for newly published titles, or books that are currently in high demand. Items are usually not loaned out until they’re at least six months old. Libraries hang on to their books during a period of great popularity, and in that </w:t>
      </w:r>
      <w:proofErr w:type="gramStart"/>
      <w:r>
        <w:t>case</w:t>
      </w:r>
      <w:proofErr w:type="gramEnd"/>
      <w:r>
        <w:t xml:space="preserve"> we usually buy our own copy. </w:t>
      </w:r>
    </w:p>
    <w:p w14:paraId="0511352D" w14:textId="77777777" w:rsidR="005501C2" w:rsidRDefault="005501C2" w:rsidP="006E1D61">
      <w:pPr>
        <w:pStyle w:val="NormalWeb"/>
      </w:pPr>
    </w:p>
    <w:p w14:paraId="6A695120" w14:textId="18E6495B" w:rsidR="006E1D61" w:rsidRDefault="006E1D61" w:rsidP="006E1D61">
      <w:pPr>
        <w:pStyle w:val="NormalWeb"/>
      </w:pPr>
    </w:p>
    <w:p w14:paraId="7FF504C6" w14:textId="75C50B26" w:rsidR="00910298" w:rsidRDefault="00910298"/>
    <w:p w14:paraId="2349AE50" w14:textId="77777777" w:rsidR="00910298" w:rsidRDefault="00910298"/>
    <w:sectPr w:rsidR="0091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41EF9"/>
    <w:multiLevelType w:val="hybridMultilevel"/>
    <w:tmpl w:val="E2C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98"/>
    <w:rsid w:val="001352C7"/>
    <w:rsid w:val="002C3C54"/>
    <w:rsid w:val="00392321"/>
    <w:rsid w:val="004B7D3A"/>
    <w:rsid w:val="005501C2"/>
    <w:rsid w:val="006E1D61"/>
    <w:rsid w:val="00910298"/>
    <w:rsid w:val="00B8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4FB7"/>
  <w15:chartTrackingRefBased/>
  <w15:docId w15:val="{546C4C4C-BE66-444A-8426-DEF5AB8E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54"/>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298"/>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unhideWhenUsed/>
    <w:rsid w:val="00910298"/>
    <w:rPr>
      <w:color w:val="0000FF"/>
      <w:u w:val="single"/>
    </w:rPr>
  </w:style>
  <w:style w:type="character" w:styleId="Strong">
    <w:name w:val="Strong"/>
    <w:basedOn w:val="DefaultParagraphFont"/>
    <w:uiPriority w:val="22"/>
    <w:qFormat/>
    <w:rsid w:val="00910298"/>
    <w:rPr>
      <w:b/>
      <w:bCs/>
    </w:rPr>
  </w:style>
  <w:style w:type="character" w:styleId="UnresolvedMention">
    <w:name w:val="Unresolved Mention"/>
    <w:basedOn w:val="DefaultParagraphFont"/>
    <w:uiPriority w:val="99"/>
    <w:semiHidden/>
    <w:unhideWhenUsed/>
    <w:rsid w:val="0091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2781">
      <w:bodyDiv w:val="1"/>
      <w:marLeft w:val="0"/>
      <w:marRight w:val="0"/>
      <w:marTop w:val="0"/>
      <w:marBottom w:val="0"/>
      <w:divBdr>
        <w:top w:val="none" w:sz="0" w:space="0" w:color="auto"/>
        <w:left w:val="none" w:sz="0" w:space="0" w:color="auto"/>
        <w:bottom w:val="none" w:sz="0" w:space="0" w:color="auto"/>
        <w:right w:val="none" w:sz="0" w:space="0" w:color="auto"/>
      </w:divBdr>
      <w:divsChild>
        <w:div w:id="546524843">
          <w:marLeft w:val="0"/>
          <w:marRight w:val="0"/>
          <w:marTop w:val="0"/>
          <w:marBottom w:val="0"/>
          <w:divBdr>
            <w:top w:val="none" w:sz="0" w:space="0" w:color="auto"/>
            <w:left w:val="none" w:sz="0" w:space="0" w:color="auto"/>
            <w:bottom w:val="none" w:sz="0" w:space="0" w:color="auto"/>
            <w:right w:val="none" w:sz="0" w:space="0" w:color="auto"/>
          </w:divBdr>
          <w:divsChild>
            <w:div w:id="1345401266">
              <w:marLeft w:val="0"/>
              <w:marRight w:val="0"/>
              <w:marTop w:val="0"/>
              <w:marBottom w:val="0"/>
              <w:divBdr>
                <w:top w:val="none" w:sz="0" w:space="0" w:color="auto"/>
                <w:left w:val="none" w:sz="0" w:space="0" w:color="auto"/>
                <w:bottom w:val="none" w:sz="0" w:space="0" w:color="auto"/>
                <w:right w:val="none" w:sz="0" w:space="0" w:color="auto"/>
              </w:divBdr>
              <w:divsChild>
                <w:div w:id="1683703371">
                  <w:marLeft w:val="0"/>
                  <w:marRight w:val="0"/>
                  <w:marTop w:val="0"/>
                  <w:marBottom w:val="0"/>
                  <w:divBdr>
                    <w:top w:val="none" w:sz="0" w:space="0" w:color="auto"/>
                    <w:left w:val="none" w:sz="0" w:space="0" w:color="auto"/>
                    <w:bottom w:val="none" w:sz="0" w:space="0" w:color="auto"/>
                    <w:right w:val="none" w:sz="0" w:space="0" w:color="auto"/>
                  </w:divBdr>
                  <w:divsChild>
                    <w:div w:id="17582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0129">
      <w:bodyDiv w:val="1"/>
      <w:marLeft w:val="0"/>
      <w:marRight w:val="0"/>
      <w:marTop w:val="0"/>
      <w:marBottom w:val="0"/>
      <w:divBdr>
        <w:top w:val="none" w:sz="0" w:space="0" w:color="auto"/>
        <w:left w:val="none" w:sz="0" w:space="0" w:color="auto"/>
        <w:bottom w:val="none" w:sz="0" w:space="0" w:color="auto"/>
        <w:right w:val="none" w:sz="0" w:space="0" w:color="auto"/>
      </w:divBdr>
      <w:divsChild>
        <w:div w:id="160003925">
          <w:marLeft w:val="0"/>
          <w:marRight w:val="0"/>
          <w:marTop w:val="0"/>
          <w:marBottom w:val="0"/>
          <w:divBdr>
            <w:top w:val="none" w:sz="0" w:space="0" w:color="auto"/>
            <w:left w:val="none" w:sz="0" w:space="0" w:color="auto"/>
            <w:bottom w:val="none" w:sz="0" w:space="0" w:color="auto"/>
            <w:right w:val="none" w:sz="0" w:space="0" w:color="auto"/>
          </w:divBdr>
          <w:divsChild>
            <w:div w:id="1014915252">
              <w:marLeft w:val="0"/>
              <w:marRight w:val="0"/>
              <w:marTop w:val="0"/>
              <w:marBottom w:val="0"/>
              <w:divBdr>
                <w:top w:val="none" w:sz="0" w:space="0" w:color="auto"/>
                <w:left w:val="none" w:sz="0" w:space="0" w:color="auto"/>
                <w:bottom w:val="none" w:sz="0" w:space="0" w:color="auto"/>
                <w:right w:val="none" w:sz="0" w:space="0" w:color="auto"/>
              </w:divBdr>
              <w:divsChild>
                <w:div w:id="1345127773">
                  <w:marLeft w:val="0"/>
                  <w:marRight w:val="0"/>
                  <w:marTop w:val="0"/>
                  <w:marBottom w:val="0"/>
                  <w:divBdr>
                    <w:top w:val="none" w:sz="0" w:space="0" w:color="auto"/>
                    <w:left w:val="none" w:sz="0" w:space="0" w:color="auto"/>
                    <w:bottom w:val="none" w:sz="0" w:space="0" w:color="auto"/>
                    <w:right w:val="none" w:sz="0" w:space="0" w:color="auto"/>
                  </w:divBdr>
                  <w:divsChild>
                    <w:div w:id="219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7428">
      <w:bodyDiv w:val="1"/>
      <w:marLeft w:val="0"/>
      <w:marRight w:val="0"/>
      <w:marTop w:val="0"/>
      <w:marBottom w:val="0"/>
      <w:divBdr>
        <w:top w:val="none" w:sz="0" w:space="0" w:color="auto"/>
        <w:left w:val="none" w:sz="0" w:space="0" w:color="auto"/>
        <w:bottom w:val="none" w:sz="0" w:space="0" w:color="auto"/>
        <w:right w:val="none" w:sz="0" w:space="0" w:color="auto"/>
      </w:divBdr>
      <w:divsChild>
        <w:div w:id="54865295">
          <w:marLeft w:val="0"/>
          <w:marRight w:val="0"/>
          <w:marTop w:val="0"/>
          <w:marBottom w:val="0"/>
          <w:divBdr>
            <w:top w:val="none" w:sz="0" w:space="0" w:color="auto"/>
            <w:left w:val="none" w:sz="0" w:space="0" w:color="auto"/>
            <w:bottom w:val="none" w:sz="0" w:space="0" w:color="auto"/>
            <w:right w:val="none" w:sz="0" w:space="0" w:color="auto"/>
          </w:divBdr>
          <w:divsChild>
            <w:div w:id="1190339907">
              <w:marLeft w:val="0"/>
              <w:marRight w:val="0"/>
              <w:marTop w:val="0"/>
              <w:marBottom w:val="0"/>
              <w:divBdr>
                <w:top w:val="none" w:sz="0" w:space="0" w:color="auto"/>
                <w:left w:val="none" w:sz="0" w:space="0" w:color="auto"/>
                <w:bottom w:val="none" w:sz="0" w:space="0" w:color="auto"/>
                <w:right w:val="none" w:sz="0" w:space="0" w:color="auto"/>
              </w:divBdr>
              <w:divsChild>
                <w:div w:id="1927684771">
                  <w:marLeft w:val="0"/>
                  <w:marRight w:val="0"/>
                  <w:marTop w:val="0"/>
                  <w:marBottom w:val="0"/>
                  <w:divBdr>
                    <w:top w:val="none" w:sz="0" w:space="0" w:color="auto"/>
                    <w:left w:val="none" w:sz="0" w:space="0" w:color="auto"/>
                    <w:bottom w:val="none" w:sz="0" w:space="0" w:color="auto"/>
                    <w:right w:val="none" w:sz="0" w:space="0" w:color="auto"/>
                  </w:divBdr>
                  <w:divsChild>
                    <w:div w:id="451899803">
                      <w:marLeft w:val="0"/>
                      <w:marRight w:val="0"/>
                      <w:marTop w:val="0"/>
                      <w:marBottom w:val="0"/>
                      <w:divBdr>
                        <w:top w:val="none" w:sz="0" w:space="0" w:color="auto"/>
                        <w:left w:val="none" w:sz="0" w:space="0" w:color="auto"/>
                        <w:bottom w:val="none" w:sz="0" w:space="0" w:color="auto"/>
                        <w:right w:val="none" w:sz="0" w:space="0" w:color="auto"/>
                      </w:divBdr>
                      <w:divsChild>
                        <w:div w:id="1947423237">
                          <w:marLeft w:val="0"/>
                          <w:marRight w:val="0"/>
                          <w:marTop w:val="0"/>
                          <w:marBottom w:val="0"/>
                          <w:divBdr>
                            <w:top w:val="none" w:sz="0" w:space="0" w:color="auto"/>
                            <w:left w:val="none" w:sz="0" w:space="0" w:color="auto"/>
                            <w:bottom w:val="none" w:sz="0" w:space="0" w:color="auto"/>
                            <w:right w:val="none" w:sz="0" w:space="0" w:color="auto"/>
                          </w:divBdr>
                          <w:divsChild>
                            <w:div w:id="1980374244">
                              <w:marLeft w:val="0"/>
                              <w:marRight w:val="0"/>
                              <w:marTop w:val="0"/>
                              <w:marBottom w:val="0"/>
                              <w:divBdr>
                                <w:top w:val="none" w:sz="0" w:space="0" w:color="auto"/>
                                <w:left w:val="none" w:sz="0" w:space="0" w:color="auto"/>
                                <w:bottom w:val="none" w:sz="0" w:space="0" w:color="auto"/>
                                <w:right w:val="none" w:sz="0" w:space="0" w:color="auto"/>
                              </w:divBdr>
                              <w:divsChild>
                                <w:div w:id="56633687">
                                  <w:marLeft w:val="0"/>
                                  <w:marRight w:val="0"/>
                                  <w:marTop w:val="0"/>
                                  <w:marBottom w:val="0"/>
                                  <w:divBdr>
                                    <w:top w:val="none" w:sz="0" w:space="0" w:color="auto"/>
                                    <w:left w:val="none" w:sz="0" w:space="0" w:color="auto"/>
                                    <w:bottom w:val="none" w:sz="0" w:space="0" w:color="auto"/>
                                    <w:right w:val="none" w:sz="0" w:space="0" w:color="auto"/>
                                  </w:divBdr>
                                  <w:divsChild>
                                    <w:div w:id="284851956">
                                      <w:marLeft w:val="0"/>
                                      <w:marRight w:val="0"/>
                                      <w:marTop w:val="0"/>
                                      <w:marBottom w:val="0"/>
                                      <w:divBdr>
                                        <w:top w:val="none" w:sz="0" w:space="0" w:color="auto"/>
                                        <w:left w:val="none" w:sz="0" w:space="0" w:color="auto"/>
                                        <w:bottom w:val="none" w:sz="0" w:space="0" w:color="auto"/>
                                        <w:right w:val="none" w:sz="0" w:space="0" w:color="auto"/>
                                      </w:divBdr>
                                      <w:divsChild>
                                        <w:div w:id="310213331">
                                          <w:marLeft w:val="0"/>
                                          <w:marRight w:val="0"/>
                                          <w:marTop w:val="0"/>
                                          <w:marBottom w:val="0"/>
                                          <w:divBdr>
                                            <w:top w:val="none" w:sz="0" w:space="0" w:color="auto"/>
                                            <w:left w:val="none" w:sz="0" w:space="0" w:color="auto"/>
                                            <w:bottom w:val="none" w:sz="0" w:space="0" w:color="auto"/>
                                            <w:right w:val="none" w:sz="0" w:space="0" w:color="auto"/>
                                          </w:divBdr>
                                          <w:divsChild>
                                            <w:div w:id="1942562542">
                                              <w:marLeft w:val="0"/>
                                              <w:marRight w:val="0"/>
                                              <w:marTop w:val="0"/>
                                              <w:marBottom w:val="0"/>
                                              <w:divBdr>
                                                <w:top w:val="none" w:sz="0" w:space="0" w:color="auto"/>
                                                <w:left w:val="none" w:sz="0" w:space="0" w:color="auto"/>
                                                <w:bottom w:val="none" w:sz="0" w:space="0" w:color="auto"/>
                                                <w:right w:val="none" w:sz="0" w:space="0" w:color="auto"/>
                                              </w:divBdr>
                                              <w:divsChild>
                                                <w:div w:id="487477400">
                                                  <w:marLeft w:val="0"/>
                                                  <w:marRight w:val="0"/>
                                                  <w:marTop w:val="0"/>
                                                  <w:marBottom w:val="0"/>
                                                  <w:divBdr>
                                                    <w:top w:val="none" w:sz="0" w:space="0" w:color="auto"/>
                                                    <w:left w:val="none" w:sz="0" w:space="0" w:color="auto"/>
                                                    <w:bottom w:val="none" w:sz="0" w:space="0" w:color="auto"/>
                                                    <w:right w:val="none" w:sz="0" w:space="0" w:color="auto"/>
                                                  </w:divBdr>
                                                  <w:divsChild>
                                                    <w:div w:id="1404983026">
                                                      <w:marLeft w:val="0"/>
                                                      <w:marRight w:val="0"/>
                                                      <w:marTop w:val="0"/>
                                                      <w:marBottom w:val="0"/>
                                                      <w:divBdr>
                                                        <w:top w:val="none" w:sz="0" w:space="0" w:color="auto"/>
                                                        <w:left w:val="none" w:sz="0" w:space="0" w:color="auto"/>
                                                        <w:bottom w:val="none" w:sz="0" w:space="0" w:color="auto"/>
                                                        <w:right w:val="none" w:sz="0" w:space="0" w:color="auto"/>
                                                      </w:divBdr>
                                                      <w:divsChild>
                                                        <w:div w:id="1246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98190">
      <w:bodyDiv w:val="1"/>
      <w:marLeft w:val="0"/>
      <w:marRight w:val="0"/>
      <w:marTop w:val="0"/>
      <w:marBottom w:val="0"/>
      <w:divBdr>
        <w:top w:val="none" w:sz="0" w:space="0" w:color="auto"/>
        <w:left w:val="none" w:sz="0" w:space="0" w:color="auto"/>
        <w:bottom w:val="none" w:sz="0" w:space="0" w:color="auto"/>
        <w:right w:val="none" w:sz="0" w:space="0" w:color="auto"/>
      </w:divBdr>
      <w:divsChild>
        <w:div w:id="1857159995">
          <w:marLeft w:val="0"/>
          <w:marRight w:val="0"/>
          <w:marTop w:val="0"/>
          <w:marBottom w:val="0"/>
          <w:divBdr>
            <w:top w:val="none" w:sz="0" w:space="0" w:color="auto"/>
            <w:left w:val="none" w:sz="0" w:space="0" w:color="auto"/>
            <w:bottom w:val="none" w:sz="0" w:space="0" w:color="auto"/>
            <w:right w:val="none" w:sz="0" w:space="0" w:color="auto"/>
          </w:divBdr>
          <w:divsChild>
            <w:div w:id="1315642486">
              <w:marLeft w:val="0"/>
              <w:marRight w:val="0"/>
              <w:marTop w:val="0"/>
              <w:marBottom w:val="0"/>
              <w:divBdr>
                <w:top w:val="none" w:sz="0" w:space="0" w:color="auto"/>
                <w:left w:val="none" w:sz="0" w:space="0" w:color="auto"/>
                <w:bottom w:val="none" w:sz="0" w:space="0" w:color="auto"/>
                <w:right w:val="none" w:sz="0" w:space="0" w:color="auto"/>
              </w:divBdr>
              <w:divsChild>
                <w:div w:id="1720401740">
                  <w:marLeft w:val="0"/>
                  <w:marRight w:val="0"/>
                  <w:marTop w:val="0"/>
                  <w:marBottom w:val="0"/>
                  <w:divBdr>
                    <w:top w:val="none" w:sz="0" w:space="0" w:color="auto"/>
                    <w:left w:val="none" w:sz="0" w:space="0" w:color="auto"/>
                    <w:bottom w:val="none" w:sz="0" w:space="0" w:color="auto"/>
                    <w:right w:val="none" w:sz="0" w:space="0" w:color="auto"/>
                  </w:divBdr>
                  <w:divsChild>
                    <w:div w:id="1521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8215">
      <w:bodyDiv w:val="1"/>
      <w:marLeft w:val="0"/>
      <w:marRight w:val="0"/>
      <w:marTop w:val="0"/>
      <w:marBottom w:val="0"/>
      <w:divBdr>
        <w:top w:val="none" w:sz="0" w:space="0" w:color="auto"/>
        <w:left w:val="none" w:sz="0" w:space="0" w:color="auto"/>
        <w:bottom w:val="none" w:sz="0" w:space="0" w:color="auto"/>
        <w:right w:val="none" w:sz="0" w:space="0" w:color="auto"/>
      </w:divBdr>
      <w:divsChild>
        <w:div w:id="21638267">
          <w:marLeft w:val="0"/>
          <w:marRight w:val="0"/>
          <w:marTop w:val="0"/>
          <w:marBottom w:val="0"/>
          <w:divBdr>
            <w:top w:val="none" w:sz="0" w:space="0" w:color="auto"/>
            <w:left w:val="none" w:sz="0" w:space="0" w:color="auto"/>
            <w:bottom w:val="none" w:sz="0" w:space="0" w:color="auto"/>
            <w:right w:val="none" w:sz="0" w:space="0" w:color="auto"/>
          </w:divBdr>
          <w:divsChild>
            <w:div w:id="1153982501">
              <w:marLeft w:val="0"/>
              <w:marRight w:val="0"/>
              <w:marTop w:val="0"/>
              <w:marBottom w:val="0"/>
              <w:divBdr>
                <w:top w:val="none" w:sz="0" w:space="0" w:color="auto"/>
                <w:left w:val="none" w:sz="0" w:space="0" w:color="auto"/>
                <w:bottom w:val="none" w:sz="0" w:space="0" w:color="auto"/>
                <w:right w:val="none" w:sz="0" w:space="0" w:color="auto"/>
              </w:divBdr>
              <w:divsChild>
                <w:div w:id="1337658070">
                  <w:marLeft w:val="0"/>
                  <w:marRight w:val="0"/>
                  <w:marTop w:val="0"/>
                  <w:marBottom w:val="0"/>
                  <w:divBdr>
                    <w:top w:val="none" w:sz="0" w:space="0" w:color="auto"/>
                    <w:left w:val="none" w:sz="0" w:space="0" w:color="auto"/>
                    <w:bottom w:val="none" w:sz="0" w:space="0" w:color="auto"/>
                    <w:right w:val="none" w:sz="0" w:space="0" w:color="auto"/>
                  </w:divBdr>
                  <w:divsChild>
                    <w:div w:id="2014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tboro.biblionix.com/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tboro.biblionix.com/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ED9F-6AD1-463F-B584-965A4AE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Library Director</dc:creator>
  <cp:keywords/>
  <dc:description/>
  <cp:lastModifiedBy>hatadmin</cp:lastModifiedBy>
  <cp:revision>2</cp:revision>
  <dcterms:created xsi:type="dcterms:W3CDTF">2019-08-15T22:04:00Z</dcterms:created>
  <dcterms:modified xsi:type="dcterms:W3CDTF">2019-08-15T22:04:00Z</dcterms:modified>
</cp:coreProperties>
</file>